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55" w:rsidRDefault="00FA3A0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4.5pt;margin-top:-.9pt;width:412.65pt;height:35.5pt;z-index:251662336;mso-height-percent:200;mso-height-percent:200;mso-width-relative:margin;mso-height-relative:margin" filled="f" stroked="f">
            <v:textbox style="mso-fit-shape-to-text:t">
              <w:txbxContent>
                <w:p w:rsidR="00C8607A" w:rsidRPr="00C8607A" w:rsidRDefault="00C8607A" w:rsidP="00C8607A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C8607A">
                    <w:rPr>
                      <w:rFonts w:ascii="Georgia" w:hAnsi="Georgia"/>
                      <w:sz w:val="28"/>
                      <w:szCs w:val="28"/>
                    </w:rPr>
                    <w:t>Your are cordially invited to the 5th annual</w:t>
                  </w:r>
                </w:p>
              </w:txbxContent>
            </v:textbox>
          </v:shape>
        </w:pict>
      </w:r>
      <w:r w:rsidRPr="00FA3A09"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439.1pt;margin-top:444.8pt;width:236.55pt;height:39.55pt;rotation:270;z-index:251692032" fillcolor="black [3213]" stroked="f">
            <v:shadow on="t" color="#b2b2b2" opacity="52429f" offset="3pt"/>
            <v:textpath style="font-family:&quot;Times New Roman&quot;;v-text-kern:t" trim="t" fitpath="t" string="6.5 CEU"/>
          </v:shape>
        </w:pict>
      </w:r>
      <w:r>
        <w:rPr>
          <w:noProof/>
          <w:lang w:eastAsia="zh-TW"/>
        </w:rPr>
        <w:pict>
          <v:shape id="_x0000_s1056" type="#_x0000_t202" style="position:absolute;margin-left:356.8pt;margin-top:563.25pt;width:174.35pt;height:25.5pt;z-index:251700224;mso-width-relative:margin;mso-height-relative:margin" fillcolor="#d8d8d8 [2732]" strokecolor="#7f7f7f [1612]">
            <v:textbox style="mso-next-textbox:#_x0000_s1056">
              <w:txbxContent>
                <w:p w:rsidR="00D15229" w:rsidRPr="00D15229" w:rsidRDefault="00D15229" w:rsidP="00D15229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 w:rsidRPr="00D15229">
                    <w:rPr>
                      <w:rFonts w:ascii="Georgia" w:hAnsi="Georgia"/>
                      <w:sz w:val="32"/>
                      <w:szCs w:val="32"/>
                    </w:rPr>
                    <w:t>NURSING CEU TBD</w:t>
                  </w:r>
                </w:p>
              </w:txbxContent>
            </v:textbox>
          </v:shape>
        </w:pict>
      </w:r>
      <w:r w:rsidR="00D15229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4526223</wp:posOffset>
            </wp:positionH>
            <wp:positionV relativeFrom="paragraph">
              <wp:posOffset>5735472</wp:posOffset>
            </wp:positionV>
            <wp:extent cx="2201725" cy="1310185"/>
            <wp:effectExtent l="19050" t="0" r="8075" b="0"/>
            <wp:wrapNone/>
            <wp:docPr id="3" name="img" descr="http://drugtopics.modernmedicine.com/sites/default/files/imagecache/article_feature_image_main_640x380/article_images/433229/PTC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drugtopics.modernmedicine.com/sites/default/files/imagecache/article_feature_image_main_640x380/article_images/433229/PTCB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25" cy="13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229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4288790</wp:posOffset>
            </wp:positionV>
            <wp:extent cx="2191385" cy="133731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26331" t="20404" r="57849" b="6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9" type="#_x0000_t202" style="position:absolute;margin-left:356.8pt;margin-top:215.65pt;width:220.35pt;height:116.45pt;z-index:251666432;mso-position-horizontal-relative:text;mso-position-vertical-relative:text;mso-width-relative:margin;mso-height-relative:margin" strokeweight="4.5pt">
            <v:stroke linestyle="thinThick"/>
            <v:textbox>
              <w:txbxContent>
                <w:p w:rsidR="00C8607A" w:rsidRPr="005B2E68" w:rsidRDefault="00C8607A" w:rsidP="00C8607A">
                  <w:pPr>
                    <w:rPr>
                      <w:rFonts w:ascii="Georgia" w:hAnsi="Georgia"/>
                      <w:i/>
                      <w:sz w:val="24"/>
                      <w:szCs w:val="24"/>
                    </w:rPr>
                  </w:pPr>
                  <w:r w:rsidRPr="005B2E68">
                    <w:rPr>
                      <w:rFonts w:ascii="Georgia" w:hAnsi="Georgia"/>
                      <w:i/>
                      <w:sz w:val="24"/>
                      <w:szCs w:val="24"/>
                    </w:rPr>
                    <w:t xml:space="preserve">When it comes to reducing stress in the work place, humor is </w:t>
                  </w:r>
                  <w:r w:rsidR="00A93590" w:rsidRPr="005B2E68">
                    <w:rPr>
                      <w:rFonts w:ascii="Georgia" w:hAnsi="Georgia"/>
                      <w:i/>
                      <w:sz w:val="24"/>
                      <w:szCs w:val="24"/>
                    </w:rPr>
                    <w:t xml:space="preserve"> </w:t>
                  </w:r>
                  <w:r w:rsidRPr="005B2E68">
                    <w:rPr>
                      <w:rFonts w:ascii="Georgia" w:hAnsi="Georgia"/>
                      <w:i/>
                      <w:sz w:val="24"/>
                      <w:szCs w:val="24"/>
                    </w:rPr>
                    <w:t>one of the most effective tools known to business world. Kent Rader believes passionately that laughter matters in easing the daily stress of employees and build a highly cohesive team.</w:t>
                  </w:r>
                  <w:r w:rsidRPr="005B2E68">
                    <w:rPr>
                      <w:rFonts w:ascii="Georgia" w:hAnsi="Georgia"/>
                      <w:i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.05pt;margin-top:523.25pt;width:359.8pt;height:79.95pt;z-index:251669504;mso-position-horizontal-relative:text;mso-position-vertical-relative:text;mso-width-relative:margin;mso-height-relative:margin" filled="f" stroked="f">
            <v:textbox>
              <w:txbxContent>
                <w:p w:rsidR="00710DD1" w:rsidRPr="000866BD" w:rsidRDefault="00710DD1" w:rsidP="00710DD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0866BD">
                    <w:rPr>
                      <w:rFonts w:ascii="Georgia" w:hAnsi="Georgia"/>
                      <w:b/>
                      <w:sz w:val="24"/>
                      <w:szCs w:val="24"/>
                    </w:rPr>
                    <w:t>REGISTRATION</w:t>
                  </w:r>
                </w:p>
                <w:p w:rsidR="00CE2C74" w:rsidRDefault="00CE2C74" w:rsidP="00CE2C74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Online:     </w:t>
                  </w:r>
                  <w:r w:rsidR="00A84109" w:rsidRPr="00A84109">
                    <w:rPr>
                      <w:rFonts w:ascii="Georgia" w:hAnsi="Georgia"/>
                      <w:sz w:val="24"/>
                      <w:szCs w:val="24"/>
                    </w:rPr>
                    <w:t>http://www.kchponline.com/event-2609341</w:t>
                  </w:r>
                </w:p>
                <w:p w:rsidR="00CE2C74" w:rsidRDefault="00CE2C74" w:rsidP="00CE2C74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F</w:t>
                  </w:r>
                  <w:r w:rsidR="00710DD1" w:rsidRPr="000866BD">
                    <w:rPr>
                      <w:rFonts w:ascii="Georgia" w:hAnsi="Georgia"/>
                      <w:sz w:val="24"/>
                      <w:szCs w:val="24"/>
                    </w:rPr>
                    <w:t>ax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ab/>
                    <w:t xml:space="preserve">       314-845-1891</w:t>
                  </w:r>
                </w:p>
                <w:p w:rsidR="00CE2C74" w:rsidRDefault="00CE2C74" w:rsidP="00CE2C74">
                  <w:pPr>
                    <w:spacing w:after="0"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Mail: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ab/>
                    <w:t xml:space="preserve">       </w:t>
                  </w:r>
                  <w:r w:rsidR="00710DD1" w:rsidRPr="000866BD">
                    <w:rPr>
                      <w:rFonts w:ascii="Georgia" w:hAnsi="Georgia"/>
                      <w:sz w:val="24"/>
                      <w:szCs w:val="24"/>
                    </w:rPr>
                    <w:t xml:space="preserve">KCHP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2650 S. Hanley Rd (St 100) St. Louis MO 63144</w:t>
                  </w:r>
                  <w:r w:rsidR="00710DD1" w:rsidRPr="000866BD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</w:p>
                <w:p w:rsidR="00710DD1" w:rsidRPr="00CE2C74" w:rsidRDefault="005B2E68" w:rsidP="005B2E68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 w:rsidRPr="00CE2C74">
                    <w:rPr>
                      <w:rFonts w:ascii="Georgia" w:hAnsi="Georgia"/>
                      <w:i/>
                    </w:rPr>
                    <w:t>*</w:t>
                  </w:r>
                  <w:r w:rsidR="00CE2C74" w:rsidRPr="00CE2C74">
                    <w:rPr>
                      <w:rFonts w:ascii="Georgia" w:hAnsi="Georgia"/>
                      <w:i/>
                    </w:rPr>
                    <w:t>Please do not</w:t>
                  </w:r>
                  <w:r w:rsidR="00710DD1" w:rsidRPr="00CE2C74">
                    <w:rPr>
                      <w:rFonts w:ascii="Georgia" w:hAnsi="Georgia"/>
                      <w:i/>
                    </w:rPr>
                    <w:t xml:space="preserve"> mail after August 18th</w:t>
                  </w:r>
                  <w:r w:rsidR="00CE2C74" w:rsidRPr="00CE2C74">
                    <w:rPr>
                      <w:rFonts w:ascii="Georgia" w:hAnsi="Georgia"/>
                      <w:i/>
                    </w:rPr>
                    <w:t>* May register day of event*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4.05pt;margin-top:596.7pt;width:581.2pt;height:136.45pt;z-index:251671552;mso-position-horizontal-relative:text;mso-position-vertical-relative:text;mso-width-relative:margin;mso-height-relative:margin" strokeweight="2pt">
            <v:textbox inset=",0">
              <w:txbxContent>
                <w:p w:rsidR="000866BD" w:rsidRPr="000866BD" w:rsidRDefault="000866BD" w:rsidP="00D90684">
                  <w:pPr>
                    <w:spacing w:line="240" w:lineRule="auto"/>
                    <w:rPr>
                      <w:rFonts w:ascii="Georgia" w:hAnsi="Georgia"/>
                      <w:sz w:val="4"/>
                      <w:szCs w:val="4"/>
                    </w:rPr>
                  </w:pPr>
                </w:p>
                <w:p w:rsidR="00710DD1" w:rsidRPr="000866BD" w:rsidRDefault="00710DD1" w:rsidP="00D90684">
                  <w:pPr>
                    <w:spacing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 w:rsidRPr="000866BD">
                    <w:rPr>
                      <w:rFonts w:ascii="Georgia" w:hAnsi="Georgia"/>
                      <w:sz w:val="24"/>
                      <w:szCs w:val="24"/>
                    </w:rPr>
                    <w:t>Facility Name:</w:t>
                  </w:r>
                  <w:r w:rsidR="000866BD">
                    <w:rPr>
                      <w:rFonts w:ascii="Georgia" w:hAnsi="Georgia"/>
                      <w:sz w:val="24"/>
                      <w:szCs w:val="24"/>
                    </w:rPr>
                    <w:t>_______________________________________________________________</w:t>
                  </w:r>
                </w:p>
                <w:p w:rsidR="00710DD1" w:rsidRPr="000866BD" w:rsidRDefault="00710DD1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0866BD">
                    <w:rPr>
                      <w:rFonts w:ascii="Georgia" w:hAnsi="Georgia"/>
                      <w:sz w:val="24"/>
                      <w:szCs w:val="24"/>
                    </w:rPr>
                    <w:t>Participant Name:</w:t>
                  </w:r>
                  <w:r w:rsidR="000866BD">
                    <w:rPr>
                      <w:rFonts w:ascii="Georgia" w:hAnsi="Georgia"/>
                      <w:sz w:val="24"/>
                      <w:szCs w:val="24"/>
                    </w:rPr>
                    <w:t>_____________________________</w:t>
                  </w:r>
                  <w:r w:rsidRPr="000866BD">
                    <w:rPr>
                      <w:rFonts w:ascii="Georgia" w:hAnsi="Georgia"/>
                      <w:sz w:val="24"/>
                      <w:szCs w:val="24"/>
                    </w:rPr>
                    <w:tab/>
                    <w:t>Credentials:</w:t>
                  </w:r>
                  <w:r w:rsidR="000866BD">
                    <w:rPr>
                      <w:rFonts w:ascii="Georgia" w:hAnsi="Georgia"/>
                      <w:sz w:val="24"/>
                      <w:szCs w:val="24"/>
                    </w:rPr>
                    <w:t xml:space="preserve"> ______________________</w:t>
                  </w:r>
                </w:p>
                <w:p w:rsidR="00710DD1" w:rsidRPr="000866BD" w:rsidRDefault="00710DD1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0866BD">
                    <w:rPr>
                      <w:rFonts w:ascii="Georgia" w:hAnsi="Georgia"/>
                      <w:sz w:val="24"/>
                      <w:szCs w:val="24"/>
                    </w:rPr>
                    <w:t>E-Mail Address:</w:t>
                  </w:r>
                  <w:r w:rsidR="000866BD">
                    <w:rPr>
                      <w:rFonts w:ascii="Georgia" w:hAnsi="Georgia"/>
                      <w:sz w:val="24"/>
                      <w:szCs w:val="24"/>
                    </w:rPr>
                    <w:t xml:space="preserve"> ______________________________</w:t>
                  </w:r>
                  <w:r w:rsidRPr="000866BD">
                    <w:rPr>
                      <w:rFonts w:ascii="Georgia" w:hAnsi="Georgia"/>
                      <w:sz w:val="24"/>
                      <w:szCs w:val="24"/>
                    </w:rPr>
                    <w:tab/>
                    <w:t>Phone Number:</w:t>
                  </w:r>
                  <w:r w:rsidR="000866BD">
                    <w:rPr>
                      <w:rFonts w:ascii="Georgia" w:hAnsi="Georgia"/>
                      <w:sz w:val="24"/>
                      <w:szCs w:val="24"/>
                    </w:rPr>
                    <w:t xml:space="preserve"> (_____) _____-_______</w:t>
                  </w:r>
                </w:p>
                <w:p w:rsidR="000866BD" w:rsidRDefault="00710DD1" w:rsidP="000866BD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0866BD">
                    <w:rPr>
                      <w:rFonts w:ascii="Georgia" w:hAnsi="Georgia"/>
                      <w:sz w:val="24"/>
                      <w:szCs w:val="24"/>
                    </w:rPr>
                    <w:t xml:space="preserve">Breakout Sessions Attending: </w:t>
                  </w:r>
                  <w:r w:rsidR="000866BD"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__ </w:t>
                  </w:r>
                  <w:r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 A / B </w:t>
                  </w:r>
                  <w:r w:rsid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>/</w:t>
                  </w:r>
                  <w:r w:rsidR="000866BD"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 </w:t>
                  </w:r>
                  <w:r w:rsid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Vendor Fair; </w:t>
                  </w:r>
                  <w:r w:rsidR="000866BD"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   </w:t>
                  </w:r>
                  <w:r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   C / D </w:t>
                  </w:r>
                  <w:r w:rsid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>/</w:t>
                  </w:r>
                  <w:r w:rsidR="000866BD"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 </w:t>
                  </w:r>
                  <w:r w:rsid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Vendor Fair; </w:t>
                  </w:r>
                  <w:r w:rsidR="000866BD"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 </w:t>
                  </w:r>
                  <w:r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   E / F</w:t>
                  </w:r>
                  <w:r w:rsid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 / Vendor Fair___</w:t>
                  </w:r>
                  <w:r w:rsidRPr="000866BD">
                    <w:rPr>
                      <w:rFonts w:ascii="Georgia" w:hAnsi="Georgia"/>
                      <w:sz w:val="24"/>
                      <w:szCs w:val="24"/>
                    </w:rPr>
                    <w:t xml:space="preserve">   </w:t>
                  </w:r>
                </w:p>
                <w:p w:rsidR="00710DD1" w:rsidRPr="000866BD" w:rsidRDefault="000866BD" w:rsidP="000866BD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* Please circle one option for each breakout session*</w:t>
                  </w:r>
                </w:p>
                <w:p w:rsidR="00710DD1" w:rsidRPr="000866BD" w:rsidRDefault="000866BD" w:rsidP="000866BD">
                  <w:pPr>
                    <w:spacing w:after="0"/>
                    <w:rPr>
                      <w:rFonts w:ascii="Georgia" w:hAnsi="Georgia"/>
                      <w:sz w:val="24"/>
                      <w:szCs w:val="24"/>
                      <w:u w:val="single"/>
                    </w:rPr>
                  </w:pPr>
                  <w:r w:rsidRPr="000866BD">
                    <w:rPr>
                      <w:rFonts w:ascii="Georgia" w:hAnsi="Georgia"/>
                      <w:sz w:val="24"/>
                      <w:szCs w:val="24"/>
                    </w:rPr>
                    <w:t>Payment Type:</w:t>
                  </w:r>
                  <w:r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 Check / Credit Card</w:t>
                  </w:r>
                  <w:r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>_________________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ab/>
                    <w:t xml:space="preserve">Scholarship Requested: </w:t>
                  </w:r>
                  <w:r w:rsidRPr="000866BD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>Yes / No</w:t>
                  </w:r>
                  <w:r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>_______</w:t>
                  </w:r>
                </w:p>
                <w:p w:rsidR="00710DD1" w:rsidRPr="000866BD" w:rsidRDefault="00710DD1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D9068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890270</wp:posOffset>
            </wp:positionV>
            <wp:extent cx="2805430" cy="1787525"/>
            <wp:effectExtent l="19050" t="0" r="0" b="0"/>
            <wp:wrapNone/>
            <wp:docPr id="6" name="Picture 6" descr="Kent 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nt Ra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55" type="#_x0000_t202" style="position:absolute;margin-left:1.4pt;margin-top:489.3pt;width:340.6pt;height:34.8pt;z-index:251696128;mso-height-percent:200;mso-position-horizontal-relative:text;mso-position-vertical-relative:text;mso-height-percent:200;mso-width-relative:margin;mso-height-relative:margin" fillcolor="black [3213]">
            <v:textbox style="mso-next-textbox:#_x0000_s1055;mso-fit-shape-to-text:t">
              <w:txbxContent>
                <w:p w:rsidR="00D90684" w:rsidRPr="00D642F5" w:rsidRDefault="00D90684" w:rsidP="00D90684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</w:rPr>
                  </w:pPr>
                  <w:r w:rsidRPr="00D642F5">
                    <w:rPr>
                      <w:rFonts w:ascii="Georgia" w:hAnsi="Georgia"/>
                      <w:b/>
                    </w:rPr>
                    <w:t>PLEASE DOWNLOAD HANDOUTS PRIOR TO SUMMIT</w:t>
                  </w:r>
                </w:p>
                <w:p w:rsidR="00D90684" w:rsidRPr="00D642F5" w:rsidRDefault="00D15229" w:rsidP="00D15229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D642F5">
                    <w:rPr>
                      <w:rFonts w:ascii="Georgia" w:hAnsi="Georgia"/>
                      <w:b/>
                      <w:sz w:val="26"/>
                      <w:szCs w:val="26"/>
                    </w:rPr>
                    <w:t>http://www.kchponline.com/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.55pt;margin-top:286.1pt;width:338.5pt;height:0;z-index:251676672;mso-position-horizontal-relative:text;mso-position-vertical-relative:text" o:connectortype="straight"/>
        </w:pict>
      </w:r>
      <w:r>
        <w:rPr>
          <w:noProof/>
        </w:rPr>
        <w:pict>
          <v:shape id="_x0000_s1043" type="#_x0000_t32" style="position:absolute;margin-left:2.55pt;margin-top:458.05pt;width:338.5pt;height:0;z-index:251681792;mso-position-horizontal-relative:text;mso-position-vertical-relative:text" o:connectortype="straight"/>
        </w:pict>
      </w:r>
      <w:r>
        <w:rPr>
          <w:noProof/>
        </w:rPr>
        <w:pict>
          <v:shape id="_x0000_s1044" type="#_x0000_t32" style="position:absolute;margin-left:3.5pt;margin-top:475.25pt;width:338.5pt;height:0;z-index:251682816;mso-position-horizontal-relative:text;mso-position-vertical-relative:text" o:connectortype="straight"/>
        </w:pict>
      </w:r>
      <w:r>
        <w:rPr>
          <w:noProof/>
        </w:rPr>
        <w:pict>
          <v:rect id="_x0000_s1051" style="position:absolute;margin-left:1.4pt;margin-top:159.35pt;width:340.6pt;height:329.95pt;z-index:251689984;mso-position-horizontal-relative:text;mso-position-vertical-relative:text" filled="f"/>
        </w:pict>
      </w:r>
      <w:r>
        <w:rPr>
          <w:noProof/>
        </w:rPr>
        <w:pict>
          <v:shape id="_x0000_s1042" type="#_x0000_t32" style="position:absolute;margin-left:2.55pt;margin-top:440.8pt;width:338.5pt;height:0;z-index:251680768;mso-position-horizontal-relative:text;mso-position-vertical-relative:text" o:connectortype="straight"/>
        </w:pict>
      </w:r>
      <w:r>
        <w:rPr>
          <w:noProof/>
        </w:rPr>
        <w:pict>
          <v:shape id="_x0000_s1041" type="#_x0000_t32" style="position:absolute;margin-left:3.5pt;margin-top:394.65pt;width:338.5pt;height:0;z-index:251679744;mso-position-horizontal-relative:text;mso-position-vertical-relative:text" o:connectortype="straight"/>
        </w:pict>
      </w:r>
      <w:r>
        <w:rPr>
          <w:noProof/>
        </w:rPr>
        <w:pict>
          <v:shape id="_x0000_s1040" type="#_x0000_t32" style="position:absolute;margin-left:3.5pt;margin-top:346.3pt;width:338.5pt;height:0;z-index:251678720;mso-position-horizontal-relative:text;mso-position-vertical-relative:text" o:connectortype="straight"/>
        </w:pict>
      </w:r>
      <w:r>
        <w:rPr>
          <w:noProof/>
        </w:rPr>
        <w:pict>
          <v:shape id="_x0000_s1039" type="#_x0000_t32" style="position:absolute;margin-left:3.5pt;margin-top:302.25pt;width:338.5pt;height:0;z-index:251677696;mso-position-horizontal-relative:text;mso-position-vertical-relative:text" o:connectortype="straight"/>
        </w:pict>
      </w:r>
      <w:r>
        <w:rPr>
          <w:noProof/>
        </w:rPr>
        <w:pict>
          <v:shape id="_x0000_s1037" type="#_x0000_t32" style="position:absolute;margin-left:3.5pt;margin-top:269pt;width:338.5pt;height:0;z-index:251675648;mso-position-horizontal-relative:text;mso-position-vertical-relative:text" o:connectortype="straight"/>
        </w:pict>
      </w:r>
      <w:r>
        <w:rPr>
          <w:noProof/>
        </w:rPr>
        <w:pict>
          <v:shape id="_x0000_s1049" type="#_x0000_t32" style="position:absolute;margin-left:3.5pt;margin-top:253.9pt;width:338.5pt;height:0;z-index:251687936;mso-position-horizontal-relative:text;mso-position-vertical-relative:text" o:connectortype="straight"/>
        </w:pict>
      </w:r>
      <w:r>
        <w:rPr>
          <w:noProof/>
        </w:rPr>
        <w:pict>
          <v:shape id="_x0000_s1048" type="#_x0000_t32" style="position:absolute;margin-left:3.5pt;margin-top:235.6pt;width:338.5pt;height:0;z-index:251686912;mso-position-horizontal-relative:text;mso-position-vertical-relative:text" o:connectortype="straight"/>
        </w:pict>
      </w:r>
      <w:r>
        <w:rPr>
          <w:noProof/>
        </w:rPr>
        <w:pict>
          <v:shape id="_x0000_s1047" type="#_x0000_t32" style="position:absolute;margin-left:3.5pt;margin-top:219.5pt;width:338.5pt;height:0;z-index:251685888;mso-position-horizontal-relative:text;mso-position-vertical-relative:text" o:connectortype="straight"/>
        </w:pict>
      </w:r>
      <w:r>
        <w:rPr>
          <w:noProof/>
        </w:rPr>
        <w:pict>
          <v:shape id="_x0000_s1046" type="#_x0000_t32" style="position:absolute;margin-left:3.5pt;margin-top:205.5pt;width:338.5pt;height:0;z-index:251684864;mso-position-horizontal-relative:text;mso-position-vertical-relative:text" o:connectortype="straight"/>
        </w:pict>
      </w:r>
      <w:r>
        <w:rPr>
          <w:noProof/>
        </w:rPr>
        <w:pict>
          <v:shape id="_x0000_s1050" type="#_x0000_t32" style="position:absolute;margin-left:1.4pt;margin-top:190.5pt;width:338.5pt;height:0;z-index:251688960;mso-position-horizontal-relative:text;mso-position-vertical-relative:text" o:connectortype="straight"/>
        </w:pict>
      </w:r>
      <w:r>
        <w:rPr>
          <w:noProof/>
        </w:rPr>
        <w:pict>
          <v:shape id="_x0000_s1036" type="#_x0000_t32" style="position:absolute;margin-left:3.5pt;margin-top:173.3pt;width:338.5pt;height:0;z-index:251674624;mso-position-horizontal-relative:text;mso-position-vertical-relative:text" o:connectortype="straight"/>
        </w:pict>
      </w:r>
      <w:r>
        <w:rPr>
          <w:noProof/>
        </w:rPr>
        <w:pict>
          <v:shape id="_x0000_s1028" type="#_x0000_t202" style="position:absolute;margin-left:-4.05pt;margin-top:141.25pt;width:352.45pt;height:377.2pt;z-index:251663360;mso-position-horizontal-relative:text;mso-position-vertical-relative:text;mso-width-relative:margin;mso-height-relative:margin" filled="f" stroked="f">
            <v:textbox>
              <w:txbxContent>
                <w:p w:rsidR="00710DD1" w:rsidRDefault="00710DD1" w:rsidP="00710DD1">
                  <w:pPr>
                    <w:widowControl w:val="0"/>
                    <w:spacing w:after="0"/>
                    <w:jc w:val="center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AGENDA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8:30-9:00 Registration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9:00-9:05 Welcome &amp; Instructions 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9:05-9:45—</w:t>
                  </w:r>
                  <w:r w:rsidRPr="004B37A0">
                    <w:rPr>
                      <w:rFonts w:ascii="Georgia" w:hAnsi="Georgia"/>
                      <w:bCs/>
                      <w:sz w:val="24"/>
                      <w:szCs w:val="24"/>
                    </w:rPr>
                    <w:t>*</w:t>
                  </w: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State Board of Pharmacy Updates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9:45-10:30 –</w:t>
                  </w:r>
                  <w:r w:rsidRPr="004B37A0">
                    <w:rPr>
                      <w:rFonts w:ascii="Georgia" w:hAnsi="Georgia"/>
                      <w:bCs/>
                      <w:sz w:val="24"/>
                      <w:szCs w:val="24"/>
                    </w:rPr>
                    <w:t>*</w:t>
                  </w: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Med Safety</w:t>
                  </w:r>
                  <w:r w:rsidR="005B2E68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- Electrolyte Administration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10:30-11:15 -</w:t>
                  </w:r>
                  <w:r w:rsidR="000653FF" w:rsidRPr="000653FF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653FF" w:rsidRPr="00B96A6D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Implementing</w:t>
                  </w:r>
                  <w:r w:rsidR="000653FF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USP 800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11:15-12:00 -Antimicrobial Stewardship</w:t>
                  </w:r>
                  <w:r w:rsidR="005B2E68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- Max success</w:t>
                  </w:r>
                </w:p>
                <w:p w:rsidR="004B37A0" w:rsidRPr="004B37A0" w:rsidRDefault="004B37A0" w:rsidP="005B2E68">
                  <w:pPr>
                    <w:tabs>
                      <w:tab w:val="left" w:pos="6480"/>
                    </w:tabs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12:00-12:30—Lunch &amp; Networking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12:30-2:00—Keynote - Kent Rader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2:00-2:15 Break&amp; Networking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2:15-2:45 Breakout Session #1</w:t>
                  </w:r>
                </w:p>
                <w:p w:rsidR="004B37A0" w:rsidRPr="004B37A0" w:rsidRDefault="004B37A0" w:rsidP="005B2E68">
                  <w:pPr>
                    <w:spacing w:after="0"/>
                    <w:rPr>
                      <w:rFonts w:ascii="Georgia" w:eastAsia="Times New Roman" w:hAnsi="Georgia" w:cs="Times New Roman"/>
                      <w:b/>
                      <w:color w:val="1F497D"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ab/>
                    <w:t xml:space="preserve">A. </w:t>
                  </w:r>
                  <w:r w:rsidRPr="004B37A0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340B AUDITS:</w:t>
                  </w: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  <w:r w:rsidRPr="004B37A0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An Update from the Field</w:t>
                  </w:r>
                </w:p>
                <w:p w:rsidR="004B37A0" w:rsidRPr="004B37A0" w:rsidRDefault="004B37A0" w:rsidP="005B2E68">
                  <w:pPr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ab/>
                    <w:t>B.</w:t>
                  </w:r>
                  <w:r w:rsidRPr="004B37A0">
                    <w:rPr>
                      <w:rFonts w:ascii="Georgia" w:hAnsi="Georgia"/>
                      <w:bCs/>
                      <w:sz w:val="24"/>
                      <w:szCs w:val="24"/>
                    </w:rPr>
                    <w:t xml:space="preserve"> Medication Reconciliation 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2:45-3:15 – Breakout Session #2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ab/>
                    <w:t>C.</w:t>
                  </w:r>
                  <w:r w:rsidRPr="004B37A0">
                    <w:rPr>
                      <w:rFonts w:ascii="Georgia" w:hAnsi="Georgia"/>
                      <w:bCs/>
                      <w:sz w:val="24"/>
                      <w:szCs w:val="24"/>
                    </w:rPr>
                    <w:t xml:space="preserve"> Hospital Pharmacy Billing </w:t>
                  </w:r>
                </w:p>
                <w:p w:rsidR="004B37A0" w:rsidRPr="004B37A0" w:rsidRDefault="004B37A0" w:rsidP="005B2E68">
                  <w:pPr>
                    <w:spacing w:after="0"/>
                    <w:ind w:hanging="360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eastAsia="Times New Roman" w:hAnsi="Georgia" w:cs="Times New Roman"/>
                      <w:color w:val="1F497D"/>
                      <w:sz w:val="24"/>
                      <w:szCs w:val="24"/>
                    </w:rPr>
                    <w:tab/>
                  </w:r>
                  <w:r w:rsidRPr="004B37A0">
                    <w:rPr>
                      <w:rFonts w:ascii="Georgia" w:eastAsia="Times New Roman" w:hAnsi="Georgia" w:cs="Times New Roman"/>
                      <w:color w:val="1F497D"/>
                      <w:sz w:val="24"/>
                      <w:szCs w:val="24"/>
                    </w:rPr>
                    <w:tab/>
                  </w: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D.</w:t>
                  </w: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B37A0">
                    <w:rPr>
                      <w:rFonts w:ascii="Georgia" w:hAnsi="Georgia"/>
                      <w:bCs/>
                      <w:sz w:val="24"/>
                      <w:szCs w:val="24"/>
                    </w:rPr>
                    <w:t xml:space="preserve">Pharmacy Nurse </w:t>
                  </w:r>
                  <w:r w:rsidR="00A56FE7" w:rsidRPr="004B37A0">
                    <w:rPr>
                      <w:rFonts w:ascii="Georgia" w:hAnsi="Georgia"/>
                      <w:bCs/>
                      <w:sz w:val="24"/>
                      <w:szCs w:val="24"/>
                    </w:rPr>
                    <w:t>Roundtable</w:t>
                  </w:r>
                  <w:r w:rsidRPr="004B37A0">
                    <w:rPr>
                      <w:rFonts w:ascii="Georgia" w:hAnsi="Georgia"/>
                      <w:bCs/>
                      <w:sz w:val="24"/>
                      <w:szCs w:val="24"/>
                    </w:rPr>
                    <w:t>– Best Practices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3:15-3:45 Breakout Session #3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hAnsi="Georgia"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ab/>
                    <w:t>E.</w:t>
                  </w: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B37A0">
                    <w:rPr>
                      <w:rFonts w:ascii="Georgia" w:hAnsi="Georgia"/>
                      <w:bCs/>
                      <w:sz w:val="24"/>
                      <w:szCs w:val="24"/>
                    </w:rPr>
                    <w:t xml:space="preserve">Rural Taskforce </w:t>
                  </w:r>
                </w:p>
                <w:p w:rsidR="004B37A0" w:rsidRPr="004B37A0" w:rsidRDefault="004B37A0" w:rsidP="005B2E68">
                  <w:pPr>
                    <w:widowControl w:val="0"/>
                    <w:spacing w:after="0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ab/>
                    <w:t>F.</w:t>
                  </w: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 </w:t>
                  </w:r>
                  <w:r w:rsidRPr="004B37A0">
                    <w:rPr>
                      <w:rFonts w:ascii="Georgia" w:eastAsia="Times New Roman" w:hAnsi="Georgia" w:cs="Arial"/>
                    </w:rPr>
                    <w:t>Documenting Drug Waste</w:t>
                  </w:r>
                  <w:r w:rsidRPr="004B37A0">
                    <w:rPr>
                      <w:rFonts w:ascii="Georgia" w:hAnsi="Georgia"/>
                      <w:b/>
                      <w:bCs/>
                    </w:rPr>
                    <w:t xml:space="preserve"> </w:t>
                  </w:r>
                  <w:r w:rsidRPr="004B37A0">
                    <w:rPr>
                      <w:rFonts w:ascii="Georgia" w:eastAsia="Times New Roman" w:hAnsi="Georgia" w:cs="Arial"/>
                    </w:rPr>
                    <w:t>with new Medicare regulations</w:t>
                  </w:r>
                </w:p>
                <w:p w:rsidR="004B37A0" w:rsidRPr="004B37A0" w:rsidRDefault="004B37A0" w:rsidP="005B2E68">
                  <w:pPr>
                    <w:spacing w:after="0"/>
                    <w:ind w:hanging="547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eastAsia="Times New Roman" w:hAnsi="Georgia" w:cs="Arial"/>
                      <w:sz w:val="24"/>
                      <w:szCs w:val="24"/>
                    </w:rPr>
                    <w:t xml:space="preserve">• </w:t>
                  </w:r>
                  <w:r w:rsidRPr="004B37A0">
                    <w:rPr>
                      <w:rFonts w:ascii="Georgia" w:eastAsia="Times New Roman" w:hAnsi="Georgia" w:cs="Arial"/>
                      <w:sz w:val="24"/>
                      <w:szCs w:val="24"/>
                    </w:rPr>
                    <w:tab/>
                  </w: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3:45-4:00 Break&amp; Networking</w:t>
                  </w:r>
                </w:p>
                <w:p w:rsidR="004B37A0" w:rsidRPr="004B37A0" w:rsidRDefault="004B37A0" w:rsidP="005B2E68">
                  <w:pPr>
                    <w:spacing w:after="0"/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4:00-4:45-</w:t>
                  </w:r>
                  <w:r w:rsidR="005B2E68">
                    <w:rPr>
                      <w:rFonts w:ascii="Georgia" w:eastAsia="Times New Roman" w:hAnsi="Georgia" w:cs="Times New Roman"/>
                      <w:b/>
                      <w:sz w:val="24"/>
                      <w:szCs w:val="24"/>
                    </w:rPr>
                    <w:t>Medication Utilization in</w:t>
                  </w:r>
                  <w:r w:rsidRPr="004B37A0">
                    <w:rPr>
                      <w:rFonts w:ascii="Georgia" w:eastAsia="Times New Roman" w:hAnsi="Georgia" w:cs="Times New Roman"/>
                      <w:b/>
                      <w:sz w:val="24"/>
                      <w:szCs w:val="24"/>
                    </w:rPr>
                    <w:t xml:space="preserve"> Rural E</w:t>
                  </w:r>
                  <w:r w:rsidR="005B2E68">
                    <w:rPr>
                      <w:rFonts w:ascii="Georgia" w:eastAsia="Times New Roman" w:hAnsi="Georgia" w:cs="Times New Roman"/>
                      <w:b/>
                      <w:sz w:val="24"/>
                      <w:szCs w:val="24"/>
                    </w:rPr>
                    <w:t>D</w:t>
                  </w:r>
                  <w:r w:rsidRPr="004B37A0">
                    <w:rPr>
                      <w:rFonts w:ascii="Georgia" w:eastAsia="Times New Roman" w:hAnsi="Georgia" w:cs="Times New Roman"/>
                      <w:b/>
                      <w:sz w:val="24"/>
                      <w:szCs w:val="24"/>
                    </w:rPr>
                    <w:t xml:space="preserve"> Setting</w:t>
                  </w: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4B37A0" w:rsidRPr="004B37A0" w:rsidRDefault="004B37A0" w:rsidP="005B2E68">
                  <w:pPr>
                    <w:tabs>
                      <w:tab w:val="left" w:pos="6480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4B37A0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4:45-5:00-closing comments </w:t>
                  </w:r>
                </w:p>
                <w:p w:rsidR="00C8607A" w:rsidRPr="00C8607A" w:rsidRDefault="00C8607A" w:rsidP="004B37A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D90684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-92710</wp:posOffset>
            </wp:positionV>
            <wp:extent cx="2041525" cy="1937385"/>
            <wp:effectExtent l="19050" t="0" r="0" b="0"/>
            <wp:wrapNone/>
            <wp:docPr id="1" name="img" descr="http://pkytreehouse.files.wordpress.com/2012/12/you_re_inv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kytreehouse.files.wordpress.com/2012/12/you_re_invi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4" t="8028" r="2525" b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4" type="#_x0000_t202" style="position:absolute;margin-left:-4.05pt;margin-top:736.45pt;width:581.2pt;height:25.5pt;z-index:251673600;mso-position-horizontal-relative:text;mso-position-vertical-relative:text;mso-width-relative:margin;mso-height-relative:margin" fillcolor="black [3213]">
            <v:textbox>
              <w:txbxContent>
                <w:p w:rsidR="00710DD1" w:rsidRPr="00710DD1" w:rsidRDefault="00A36CBF" w:rsidP="00710DD1">
                  <w:pPr>
                    <w:jc w:val="center"/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  <w:t>$100.00</w:t>
                  </w:r>
                  <w:r w:rsidR="00710DD1" w:rsidRPr="00A36CBF"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  <w:t xml:space="preserve"> per healthcare facility</w:t>
                  </w:r>
                  <w:r w:rsidRPr="00A36CBF"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Pr="00A36CBF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 xml:space="preserve">(up to 4 </w:t>
                  </w:r>
                  <w:r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 xml:space="preserve">individuals) </w:t>
                  </w:r>
                  <w:r w:rsidRPr="00A36CBF"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  <w:t xml:space="preserve">- </w:t>
                  </w:r>
                  <w:r w:rsidRPr="00A36CBF">
                    <w:rPr>
                      <w:rFonts w:ascii="Georgia" w:hAnsi="Georgia"/>
                      <w:i/>
                      <w:color w:val="FFFFFF" w:themeColor="background1"/>
                      <w:sz w:val="26"/>
                      <w:szCs w:val="26"/>
                    </w:rPr>
                    <w:t>Scholarships available</w:t>
                  </w:r>
                  <w:r w:rsidRPr="00A36CBF"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  <w:t xml:space="preserve">, </w:t>
                  </w:r>
                  <w:r w:rsidRPr="00A36CBF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28"/>
                    </w:rPr>
                    <w:t>$200.00 per vendor</w:t>
                  </w:r>
                  <w:r w:rsidR="00710DD1" w:rsidRPr="00A36CBF">
                    <w:rPr>
                      <w:rFonts w:ascii="Georgia" w:hAnsi="Georgia"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2.55pt;margin-top:74.45pt;width:193.2pt;height:42.05pt;z-index:25166745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8607A" w:rsidRPr="00710DD1" w:rsidRDefault="00C8607A" w:rsidP="00C8607A">
                  <w:pPr>
                    <w:jc w:val="center"/>
                    <w:rPr>
                      <w:rFonts w:ascii="Georgia" w:hAnsi="Georgia"/>
                      <w:b/>
                      <w:sz w:val="38"/>
                      <w:szCs w:val="38"/>
                    </w:rPr>
                  </w:pPr>
                  <w:r w:rsidRPr="00710DD1">
                    <w:rPr>
                      <w:rFonts w:ascii="Georgia" w:hAnsi="Georgia"/>
                      <w:b/>
                      <w:sz w:val="38"/>
                      <w:szCs w:val="38"/>
                    </w:rPr>
                    <w:t>August 22nd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8.6pt;margin-top:107.85pt;width:206.1pt;height:33.35pt;z-index:25166848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10DD1" w:rsidRPr="00710DD1" w:rsidRDefault="00710DD1" w:rsidP="00710DD1">
                  <w:pPr>
                    <w:spacing w:after="0" w:line="240" w:lineRule="auto"/>
                    <w:rPr>
                      <w:rFonts w:ascii="Georgia" w:hAnsi="Georgia"/>
                      <w:sz w:val="26"/>
                      <w:szCs w:val="26"/>
                    </w:rPr>
                  </w:pPr>
                  <w:r w:rsidRPr="00710DD1">
                    <w:rPr>
                      <w:rFonts w:ascii="Georgia" w:hAnsi="Georgia"/>
                      <w:sz w:val="26"/>
                      <w:szCs w:val="26"/>
                    </w:rPr>
                    <w:t>Salina Regional Health Center</w:t>
                  </w:r>
                </w:p>
                <w:p w:rsidR="00710DD1" w:rsidRPr="00710DD1" w:rsidRDefault="00710DD1" w:rsidP="00710DD1">
                  <w:p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710DD1">
                    <w:rPr>
                      <w:rFonts w:ascii="Georgia" w:hAnsi="Georgia"/>
                      <w:sz w:val="20"/>
                      <w:szCs w:val="20"/>
                    </w:rPr>
                    <w:t>400 S. Santa Fe Ave.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        785-452-7000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36" style="position:absolute;margin-left:167.9pt;margin-top:21.8pt;width:407.3pt;height:54.75pt;z-index:251660288;mso-position-horizontal-relative:text;mso-position-vertical-relative:text">
            <v:shadow color="#868686"/>
            <v:textpath style="font-family:&quot;Arial Black&quot;;v-text-kern:t" trim="t" fitpath="t" string="Kansas Rural Hospital Pharmacy Summit"/>
          </v:shape>
        </w:pict>
      </w:r>
    </w:p>
    <w:sectPr w:rsidR="00486255" w:rsidSect="00C8607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8607A"/>
    <w:rsid w:val="00013F4F"/>
    <w:rsid w:val="000653FF"/>
    <w:rsid w:val="000852D6"/>
    <w:rsid w:val="000866BD"/>
    <w:rsid w:val="000F4B31"/>
    <w:rsid w:val="00217D88"/>
    <w:rsid w:val="00253E79"/>
    <w:rsid w:val="00461C5E"/>
    <w:rsid w:val="00477A95"/>
    <w:rsid w:val="004B37A0"/>
    <w:rsid w:val="0054149E"/>
    <w:rsid w:val="005A6DBB"/>
    <w:rsid w:val="005B2E68"/>
    <w:rsid w:val="006509DB"/>
    <w:rsid w:val="006B274E"/>
    <w:rsid w:val="00710DD1"/>
    <w:rsid w:val="0077337E"/>
    <w:rsid w:val="007E300B"/>
    <w:rsid w:val="007F455F"/>
    <w:rsid w:val="008818C6"/>
    <w:rsid w:val="009466CA"/>
    <w:rsid w:val="00980FC0"/>
    <w:rsid w:val="009F7A9B"/>
    <w:rsid w:val="00A36CBF"/>
    <w:rsid w:val="00A56FE7"/>
    <w:rsid w:val="00A5757E"/>
    <w:rsid w:val="00A84109"/>
    <w:rsid w:val="00A87D6A"/>
    <w:rsid w:val="00A93590"/>
    <w:rsid w:val="00AF641F"/>
    <w:rsid w:val="00B26F7F"/>
    <w:rsid w:val="00C8607A"/>
    <w:rsid w:val="00C86F3D"/>
    <w:rsid w:val="00CE2C74"/>
    <w:rsid w:val="00D15229"/>
    <w:rsid w:val="00D64046"/>
    <w:rsid w:val="00D642F5"/>
    <w:rsid w:val="00D90684"/>
    <w:rsid w:val="00E700BC"/>
    <w:rsid w:val="00EB71F3"/>
    <w:rsid w:val="00FA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o:colormenu v:ext="edit" fillcolor="none [3213]" strokecolor="none [1612]" shadowcolor="none [3213]"/>
    </o:shapedefaults>
    <o:shapelayout v:ext="edit">
      <o:idmap v:ext="edit" data="1"/>
      <o:rules v:ext="edit">
        <o:r id="V:Rule15" type="connector" idref="#_x0000_s1046"/>
        <o:r id="V:Rule16" type="connector" idref="#_x0000_s1047"/>
        <o:r id="V:Rule17" type="connector" idref="#_x0000_s1040"/>
        <o:r id="V:Rule18" type="connector" idref="#_x0000_s1041"/>
        <o:r id="V:Rule19" type="connector" idref="#_x0000_s1043"/>
        <o:r id="V:Rule20" type="connector" idref="#_x0000_s1050"/>
        <o:r id="V:Rule21" type="connector" idref="#_x0000_s1049"/>
        <o:r id="V:Rule22" type="connector" idref="#_x0000_s1048"/>
        <o:r id="V:Rule23" type="connector" idref="#_x0000_s1037"/>
        <o:r id="V:Rule24" type="connector" idref="#_x0000_s1039"/>
        <o:r id="V:Rule25" type="connector" idref="#_x0000_s1036"/>
        <o:r id="V:Rule26" type="connector" idref="#_x0000_s1042"/>
        <o:r id="V:Rule27" type="connector" idref="#_x0000_s1038"/>
        <o:r id="V:Rule2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60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6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4634-97D0-4E5B-8D8C-C88B7038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 LaRosh</dc:creator>
  <cp:lastModifiedBy>Kenton LaRosh</cp:lastModifiedBy>
  <cp:revision>6</cp:revision>
  <cp:lastPrinted>2017-07-20T13:06:00Z</cp:lastPrinted>
  <dcterms:created xsi:type="dcterms:W3CDTF">2017-08-11T00:42:00Z</dcterms:created>
  <dcterms:modified xsi:type="dcterms:W3CDTF">2017-08-15T15:20:00Z</dcterms:modified>
</cp:coreProperties>
</file>